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01" w:rsidRDefault="00DA3610">
      <w:r>
        <w:rPr>
          <w:noProof/>
        </w:rPr>
        <w:drawing>
          <wp:inline distT="0" distB="0" distL="0" distR="0" wp14:anchorId="088BC602" wp14:editId="7537F518">
            <wp:extent cx="977900" cy="75766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1_Stressblue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5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E7801" w:rsidRPr="005E7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D77" w:rsidRDefault="00D54D77" w:rsidP="005E7801">
            <w:pPr>
              <w:spacing w:before="100" w:beforeAutospacing="1" w:after="100" w:afterAutospacing="1" w:line="240" w:lineRule="auto"/>
              <w:outlineLvl w:val="0"/>
              <w:rPr>
                <w:rFonts w:ascii="Segoe UI Light" w:eastAsia="Times New Roman" w:hAnsi="Segoe UI Light" w:cs="Segoe UI"/>
                <w:color w:val="777777"/>
                <w:kern w:val="36"/>
                <w:sz w:val="46"/>
                <w:szCs w:val="46"/>
              </w:rPr>
            </w:pPr>
            <w:r>
              <w:rPr>
                <w:rFonts w:ascii="Segoe UI Light" w:eastAsia="Times New Roman" w:hAnsi="Segoe UI Light" w:cs="Segoe UI"/>
                <w:noProof/>
                <w:color w:val="777777"/>
                <w:kern w:val="36"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E4BE7" wp14:editId="7C82D5C6">
                      <wp:simplePos x="0" y="0"/>
                      <wp:positionH relativeFrom="column">
                        <wp:posOffset>-1050925</wp:posOffset>
                      </wp:positionH>
                      <wp:positionV relativeFrom="paragraph">
                        <wp:posOffset>45085</wp:posOffset>
                      </wp:positionV>
                      <wp:extent cx="8013700" cy="3302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82.75pt;margin-top:3.55pt;width:631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" fillcolor="#f79646 [3209]" strokecolor="white [3212]" strokeweight="2pt"/>
                  </w:pict>
                </mc:Fallback>
              </mc:AlternateContent>
            </w:r>
          </w:p>
          <w:p w:rsidR="005E7801" w:rsidRPr="005E7801" w:rsidRDefault="005E7801" w:rsidP="005E7801">
            <w:pPr>
              <w:spacing w:before="100" w:beforeAutospacing="1" w:after="100" w:afterAutospacing="1" w:line="240" w:lineRule="auto"/>
              <w:outlineLvl w:val="0"/>
              <w:rPr>
                <w:rFonts w:ascii="Segoe UI Light" w:eastAsia="Times New Roman" w:hAnsi="Segoe UI Light" w:cs="Segoe UI"/>
                <w:color w:val="777777"/>
                <w:kern w:val="36"/>
                <w:sz w:val="46"/>
                <w:szCs w:val="46"/>
              </w:rPr>
            </w:pPr>
            <w:r w:rsidRPr="005E7801">
              <w:rPr>
                <w:rFonts w:ascii="Segoe UI Light" w:eastAsia="Times New Roman" w:hAnsi="Segoe UI Light" w:cs="Segoe UI"/>
                <w:color w:val="777777"/>
                <w:kern w:val="36"/>
                <w:sz w:val="46"/>
                <w:szCs w:val="46"/>
              </w:rPr>
              <w:t xml:space="preserve">New: Height options for </w:t>
            </w:r>
            <w:proofErr w:type="spellStart"/>
            <w:r w:rsidRPr="005E7801">
              <w:rPr>
                <w:rFonts w:ascii="Segoe UI Light" w:eastAsia="Times New Roman" w:hAnsi="Segoe UI Light" w:cs="Segoe UI"/>
                <w:color w:val="777777"/>
                <w:kern w:val="36"/>
                <w:sz w:val="46"/>
                <w:szCs w:val="46"/>
              </w:rPr>
              <w:t>Stressless</w:t>
            </w:r>
            <w:proofErr w:type="spellEnd"/>
            <w:r w:rsidRPr="005E7801">
              <w:rPr>
                <w:rFonts w:ascii="Segoe UI Light" w:eastAsia="Times New Roman" w:hAnsi="Segoe UI Light" w:cs="Segoe UI"/>
                <w:color w:val="777777"/>
                <w:kern w:val="36"/>
                <w:sz w:val="46"/>
                <w:szCs w:val="46"/>
              </w:rPr>
              <w:t xml:space="preserve">® sofas with steel round leg / wooden round leg </w:t>
            </w:r>
          </w:p>
        </w:tc>
      </w:tr>
      <w:tr w:rsidR="005E7801" w:rsidRPr="005E7801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5E7801" w:rsidRPr="005E7801" w:rsidRDefault="005E7801" w:rsidP="005E7801">
            <w:pPr>
              <w:spacing w:before="100" w:beforeAutospacing="1" w:after="100" w:afterAutospacing="1" w:line="240" w:lineRule="auto"/>
              <w:outlineLvl w:val="0"/>
              <w:rPr>
                <w:rFonts w:ascii="Segoe UI Light" w:eastAsia="Times New Roman" w:hAnsi="Segoe UI Light" w:cs="Segoe UI"/>
                <w:vanish/>
                <w:color w:val="777777"/>
                <w:kern w:val="36"/>
                <w:sz w:val="46"/>
                <w:szCs w:val="46"/>
              </w:rPr>
            </w:pPr>
            <w:r w:rsidRPr="005E7801">
              <w:rPr>
                <w:rFonts w:ascii="Segoe UI Light" w:eastAsia="Times New Roman" w:hAnsi="Segoe UI Light" w:cs="Segoe UI"/>
                <w:vanish/>
                <w:color w:val="777777"/>
                <w:kern w:val="36"/>
                <w:sz w:val="46"/>
                <w:szCs w:val="46"/>
              </w:rPr>
              <w:t xml:space="preserve">Valg av benhøyde for Stressless® sofa med runde stål-/ treben </w:t>
            </w:r>
          </w:p>
        </w:tc>
      </w:tr>
      <w:tr w:rsidR="005E7801" w:rsidRPr="005E7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01" w:rsidRPr="005E7801" w:rsidRDefault="00DA3610" w:rsidP="005E780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PUBLISHED 9/11/2015</w:t>
            </w:r>
            <w:r w:rsid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</w:t>
            </w:r>
          </w:p>
        </w:tc>
      </w:tr>
      <w:tr w:rsidR="005E7801" w:rsidRPr="005E7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01" w:rsidRPr="005E7801" w:rsidRDefault="005E7801" w:rsidP="005E780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  <w:p w:rsidR="005E7801" w:rsidRPr="005E7801" w:rsidRDefault="005E7801" w:rsidP="005E7801">
            <w:pPr>
              <w:spacing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bookmarkStart w:id="0" w:name="_GoBack"/>
            <w:r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</w:rPr>
              <w:drawing>
                <wp:inline distT="0" distB="0" distL="0" distR="0" wp14:anchorId="7609E260" wp14:editId="743E744F">
                  <wp:extent cx="2120900" cy="1426648"/>
                  <wp:effectExtent l="0" t="0" r="0" b="2540"/>
                  <wp:docPr id="1" name="Picture 1" descr="http://intranet/Pictures/Round%20steel%20le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tranet/Pictures/Round%20steel%20le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079" cy="143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E7801" w:rsidRPr="005E7801" w:rsidRDefault="005E7801" w:rsidP="005E780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​As from September 1</w:t>
            </w:r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  <w:vertAlign w:val="superscript"/>
              </w:rPr>
              <w:t>st</w:t>
            </w:r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2015, we will make three heights available on sofas delivered with the round legs.  These legs are used on models </w:t>
            </w:r>
            <w:proofErr w:type="spellStart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Stressless</w:t>
            </w:r>
            <w:proofErr w:type="spellEnd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E200, </w:t>
            </w:r>
            <w:proofErr w:type="spellStart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Stressless</w:t>
            </w:r>
            <w:proofErr w:type="spellEnd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E300, </w:t>
            </w:r>
            <w:proofErr w:type="spellStart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Stressless</w:t>
            </w:r>
            <w:proofErr w:type="spellEnd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Arion and </w:t>
            </w:r>
            <w:proofErr w:type="spellStart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Stressless</w:t>
            </w:r>
            <w:proofErr w:type="spellEnd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Wave.</w:t>
            </w:r>
          </w:p>
          <w:p w:rsidR="00F86E4B" w:rsidRDefault="00F86E4B" w:rsidP="00F86E4B">
            <w:pPr>
              <w:rPr>
                <w:color w:val="FF0000"/>
              </w:rPr>
            </w:pPr>
            <w:r>
              <w:rPr>
                <w:color w:val="FF0000"/>
              </w:rPr>
              <w:t xml:space="preserve">When ordering any of this product PLEASE specify which leg size you desire.  If you use the old </w:t>
            </w:r>
            <w:proofErr w:type="spellStart"/>
            <w:r>
              <w:rPr>
                <w:color w:val="FF0000"/>
              </w:rPr>
              <w:t>sku</w:t>
            </w:r>
            <w:proofErr w:type="spellEnd"/>
            <w:r>
              <w:rPr>
                <w:color w:val="FF0000"/>
              </w:rPr>
              <w:t xml:space="preserve"> from the price book, you will receive the new lower (80mm).  </w:t>
            </w:r>
          </w:p>
          <w:p w:rsidR="00F86E4B" w:rsidRDefault="00F86E4B" w:rsidP="00F86E4B">
            <w:pPr>
              <w:pStyle w:val="NormalWeb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001= Steel round leg (80 mm) = 3.15 Inches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011= Steel round leg (110 mm)= 4.33 Inches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012= Steel round leg (140 mm)= 5.51 inches</w:t>
            </w:r>
          </w:p>
          <w:p w:rsidR="00F86E4B" w:rsidRDefault="00F86E4B" w:rsidP="00F86E4B">
            <w:pPr>
              <w:pStyle w:val="NormalWeb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006= Wood round leg (80 mm)=  3.15 Inches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015= Wood round leg (110 mm)=  4.33”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016= Wood round leg (140 mm)=  5.51 “</w:t>
            </w:r>
          </w:p>
          <w:p w:rsidR="00F86E4B" w:rsidRDefault="005E7801" w:rsidP="005E780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5E7801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MC/SC/SCA setups</w:t>
            </w:r>
            <w:r w:rsidRPr="005E7801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br/>
            </w:r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The </w:t>
            </w:r>
            <w:proofErr w:type="spellStart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Stressless</w:t>
            </w:r>
            <w:proofErr w:type="spellEnd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Arion armrest is lower than the Wave armrest, so MC, SC and SCA on </w:t>
            </w:r>
            <w:proofErr w:type="spellStart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Stressless</w:t>
            </w:r>
            <w:proofErr w:type="spellEnd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Arion have higher legs than the armrests.  </w:t>
            </w:r>
            <w:proofErr w:type="spellStart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Stressless</w:t>
            </w:r>
            <w:proofErr w:type="spellEnd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Arion setups with Medium Corner, Sector and Sector Arm are therefore not available with 140 mm leg height.  This does not apply to </w:t>
            </w:r>
            <w:proofErr w:type="spellStart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Stressless</w:t>
            </w:r>
            <w:proofErr w:type="spellEnd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Wave, where leg height is the same for armrest and MC/SC/SCA.</w:t>
            </w:r>
            <w:r w:rsidR="00F86E4B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</w:t>
            </w:r>
          </w:p>
          <w:p w:rsidR="005E7801" w:rsidRPr="005E7801" w:rsidRDefault="005E7801" w:rsidP="005E780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MC/SC/SCA will automatically get the correct height corresponding to the legs you choose for the armrests, both for </w:t>
            </w:r>
            <w:proofErr w:type="spellStart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Stressless</w:t>
            </w:r>
            <w:proofErr w:type="spellEnd"/>
            <w:r w:rsidRPr="005E780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Arion and Wave.</w:t>
            </w:r>
          </w:p>
        </w:tc>
      </w:tr>
    </w:tbl>
    <w:p w:rsidR="005356C1" w:rsidRDefault="005356C1"/>
    <w:sectPr w:rsidR="0053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01"/>
    <w:rsid w:val="003357A7"/>
    <w:rsid w:val="005356C1"/>
    <w:rsid w:val="005E7801"/>
    <w:rsid w:val="00D54D77"/>
    <w:rsid w:val="00DA3610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801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801"/>
    <w:rPr>
      <w:rFonts w:ascii="Segoe UI Light" w:eastAsia="Times New Roman" w:hAnsi="Segoe UI Light" w:cs="Times New Roman"/>
      <w:color w:val="777777"/>
      <w:kern w:val="36"/>
      <w:sz w:val="55"/>
      <w:szCs w:val="55"/>
    </w:rPr>
  </w:style>
  <w:style w:type="character" w:styleId="Hyperlink">
    <w:name w:val="Hyperlink"/>
    <w:basedOn w:val="DefaultParagraphFont"/>
    <w:uiPriority w:val="99"/>
    <w:semiHidden/>
    <w:unhideWhenUsed/>
    <w:rsid w:val="005E78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nowrap">
    <w:name w:val="ms-nowrap"/>
    <w:basedOn w:val="DefaultParagraphFont"/>
    <w:rsid w:val="005E7801"/>
  </w:style>
  <w:style w:type="character" w:customStyle="1" w:styleId="ms-imnspan">
    <w:name w:val="ms-imnspan"/>
    <w:basedOn w:val="DefaultParagraphFont"/>
    <w:rsid w:val="005E7801"/>
  </w:style>
  <w:style w:type="character" w:styleId="Strong">
    <w:name w:val="Strong"/>
    <w:basedOn w:val="DefaultParagraphFont"/>
    <w:uiPriority w:val="22"/>
    <w:qFormat/>
    <w:rsid w:val="005E78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801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777777"/>
      <w:kern w:val="36"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801"/>
    <w:rPr>
      <w:rFonts w:ascii="Segoe UI Light" w:eastAsia="Times New Roman" w:hAnsi="Segoe UI Light" w:cs="Times New Roman"/>
      <w:color w:val="777777"/>
      <w:kern w:val="36"/>
      <w:sz w:val="55"/>
      <w:szCs w:val="55"/>
    </w:rPr>
  </w:style>
  <w:style w:type="character" w:styleId="Hyperlink">
    <w:name w:val="Hyperlink"/>
    <w:basedOn w:val="DefaultParagraphFont"/>
    <w:uiPriority w:val="99"/>
    <w:semiHidden/>
    <w:unhideWhenUsed/>
    <w:rsid w:val="005E78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nowrap">
    <w:name w:val="ms-nowrap"/>
    <w:basedOn w:val="DefaultParagraphFont"/>
    <w:rsid w:val="005E7801"/>
  </w:style>
  <w:style w:type="character" w:customStyle="1" w:styleId="ms-imnspan">
    <w:name w:val="ms-imnspan"/>
    <w:basedOn w:val="DefaultParagraphFont"/>
    <w:rsid w:val="005E7801"/>
  </w:style>
  <w:style w:type="character" w:styleId="Strong">
    <w:name w:val="Strong"/>
    <w:basedOn w:val="DefaultParagraphFont"/>
    <w:uiPriority w:val="22"/>
    <w:qFormat/>
    <w:rsid w:val="005E78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635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Ekornes ASA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Benward</dc:creator>
  <cp:lastModifiedBy>Ryan Benward</cp:lastModifiedBy>
  <cp:revision>2</cp:revision>
  <dcterms:created xsi:type="dcterms:W3CDTF">2015-09-11T20:18:00Z</dcterms:created>
  <dcterms:modified xsi:type="dcterms:W3CDTF">2015-09-11T20:18:00Z</dcterms:modified>
</cp:coreProperties>
</file>